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48BC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1026" o:spid="_x0000_s1026" o:spt="136" type="#_x0000_t136" style="position:absolute;left:0pt;margin-left:10.35pt;margin-top:31.2pt;height:78pt;width:409.7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3923E679">
      <w:pPr>
        <w:spacing w:line="560" w:lineRule="exact"/>
        <w:jc w:val="center"/>
        <w:rPr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191125" cy="0"/>
                <wp:effectExtent l="0" t="12700" r="952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10.2pt;height:0pt;width:408.75pt;z-index:251659264;mso-width-relative:page;mso-height-relative:page;" filled="f" stroked="t" coordsize="21600,21600" o:gfxdata="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G7BUrTAAAACAEAAA8AAAAAAAAAAQAgAAAAIgAAAGRycy9kb3ducmV2Lnht&#10;bFBLAQIUABQAAAAIAIdO4kBNWIl6/gEAAO8DAAAOAAAAAAAAAAEAIAAAACI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F0F7E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01ECC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笔记本电脑采购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7A53CB8D">
      <w:pPr>
        <w:rPr>
          <w:rFonts w:hint="eastAsia"/>
        </w:rPr>
      </w:pPr>
    </w:p>
    <w:p w14:paraId="31964D6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为满足我中心日常办公、公共卫生服务及信息化管理需要，现拟通过比价方式采购笔记本电脑7台。相关事项公告如下：</w:t>
      </w:r>
    </w:p>
    <w:p w14:paraId="180F7D9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334AF0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笔记本电脑</w:t>
      </w:r>
      <w:r>
        <w:rPr>
          <w:rFonts w:hint="eastAsia" w:ascii="方正仿宋简体" w:eastAsia="方正仿宋简体"/>
          <w:sz w:val="32"/>
          <w:szCs w:val="32"/>
        </w:rPr>
        <w:t>采购项目。</w:t>
      </w:r>
    </w:p>
    <w:p w14:paraId="766B3D9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1BFA445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比价采购。</w:t>
      </w:r>
    </w:p>
    <w:p w14:paraId="3E343C7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三、采购数量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5B73DBA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笔记本电脑7</w:t>
      </w:r>
      <w:r>
        <w:rPr>
          <w:rFonts w:hint="eastAsia" w:ascii="方正仿宋简体" w:eastAsia="方正仿宋简体"/>
          <w:sz w:val="32"/>
          <w:szCs w:val="32"/>
        </w:rPr>
        <w:t>台。</w:t>
      </w:r>
    </w:p>
    <w:p w14:paraId="165D22B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四、预算控制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2E59CC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总</w:t>
      </w:r>
      <w:r>
        <w:rPr>
          <w:rFonts w:hint="eastAsia" w:ascii="方正仿宋简体" w:eastAsia="方正仿宋简体"/>
          <w:sz w:val="32"/>
          <w:szCs w:val="32"/>
        </w:rPr>
        <w:t>报价不得超过人民币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3.5</w:t>
      </w:r>
      <w:r>
        <w:rPr>
          <w:rFonts w:hint="eastAsia" w:ascii="方正仿宋简体" w:eastAsia="方正仿宋简体"/>
          <w:sz w:val="32"/>
          <w:szCs w:val="32"/>
        </w:rPr>
        <w:t>万元（含设备费、运输费、安装调试费等所有费用）。</w:t>
      </w:r>
    </w:p>
    <w:p w14:paraId="1B189FF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五、设备主要技术要求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6A8C5E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1、处理器：不低于Intel Core i5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（或同等级别AMD处理器）；</w:t>
      </w:r>
    </w:p>
    <w:p w14:paraId="4E83DCB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2、内存：不低于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GB；</w:t>
      </w:r>
    </w:p>
    <w:p w14:paraId="3281797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3、硬盘：不低于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512</w:t>
      </w:r>
      <w:r>
        <w:rPr>
          <w:rFonts w:hint="eastAsia" w:ascii="方正仿宋简体" w:eastAsia="方正仿宋简体"/>
          <w:sz w:val="32"/>
          <w:szCs w:val="32"/>
        </w:rPr>
        <w:t>GB固态硬盘；</w:t>
      </w:r>
    </w:p>
    <w:p w14:paraId="26EAFCD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4、屏幕尺寸：14英寸及以上，分辨率不低于1920×1080；</w:t>
      </w:r>
    </w:p>
    <w:p w14:paraId="7F3C2C3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5、操作系统：预装正版Windows操作系统；</w:t>
      </w:r>
    </w:p>
    <w:p w14:paraId="5A4B7320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6、接口：至少包含USB接口、HDMI接口、音频接口；</w:t>
      </w:r>
    </w:p>
    <w:p w14:paraId="34558EA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7、整机具备国家强制性产品认证（3C认证）；</w:t>
      </w:r>
    </w:p>
    <w:p w14:paraId="54B20C8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8、提供整机不少于1年的免费质保及售后服务承诺。</w:t>
      </w:r>
    </w:p>
    <w:p w14:paraId="720DFD3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六、供应商资格要求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13D085F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1、具有独立法人资格，具备合法有效的营业执照；</w:t>
      </w:r>
    </w:p>
    <w:p w14:paraId="3195D98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2、具有电子产品经营或相关销售资质；</w:t>
      </w:r>
    </w:p>
    <w:p w14:paraId="117EA5A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3、所提供产品符合国家或行业相关标准；</w:t>
      </w:r>
    </w:p>
    <w:p w14:paraId="084FAA9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4、具有良好的商业信誉和售后服务能力。</w:t>
      </w:r>
    </w:p>
    <w:p w14:paraId="488E4E50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七、比价资料提交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1CDF944">
      <w:pPr>
        <w:spacing w:line="240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日12:00前，将以下资料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69A7143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报价表（含设备单价、总价、运输安装费、售后服务等所有费用）；  </w:t>
      </w:r>
    </w:p>
    <w:p w14:paraId="0591B08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企业营业执照复印件； </w:t>
      </w:r>
    </w:p>
    <w:p w14:paraId="589F2F9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法定代表人身份证明或授权委托书；</w:t>
      </w:r>
    </w:p>
    <w:p w14:paraId="4A762D5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eastAsia" w:ascii="方正仿宋简体" w:eastAsia="方正仿宋简体"/>
          <w:sz w:val="32"/>
          <w:szCs w:val="32"/>
        </w:rPr>
        <w:t xml:space="preserve">产品彩页、技术参数说明等资质文件； </w:t>
      </w:r>
    </w:p>
    <w:p w14:paraId="01D4C3F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</w:t>
      </w:r>
      <w:r>
        <w:rPr>
          <w:rFonts w:hint="eastAsia" w:ascii="方正仿宋简体" w:eastAsia="方正仿宋简体"/>
          <w:sz w:val="32"/>
          <w:szCs w:val="32"/>
        </w:rPr>
        <w:t>售后服务及质量保证承诺书。</w:t>
      </w:r>
    </w:p>
    <w:p w14:paraId="013A828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八、比价及中标方式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771EC4E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评审原则：在符合本公告要求且总报价不超过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3.5</w:t>
      </w:r>
      <w:r>
        <w:rPr>
          <w:rFonts w:hint="eastAsia" w:ascii="方正仿宋简体" w:eastAsia="方正仿宋简体"/>
          <w:sz w:val="32"/>
          <w:szCs w:val="32"/>
        </w:rPr>
        <w:t xml:space="preserve">万元的前提下，按最低价中标方式确定供应商。  </w:t>
      </w:r>
    </w:p>
    <w:p w14:paraId="4DBF68C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评审流程：  </w:t>
      </w:r>
    </w:p>
    <w:p w14:paraId="50AA02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（1）资格审查（符合性评审）；  </w:t>
      </w:r>
    </w:p>
    <w:p w14:paraId="664DDBD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（2）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配置及</w:t>
      </w:r>
      <w:r>
        <w:rPr>
          <w:rFonts w:hint="eastAsia" w:ascii="方正仿宋简体" w:eastAsia="方正仿宋简体"/>
          <w:sz w:val="32"/>
          <w:szCs w:val="32"/>
        </w:rPr>
        <w:t>报价比对。</w:t>
      </w:r>
    </w:p>
    <w:p w14:paraId="6A2D03B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九、其他事项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3FD4F7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5722BF4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附件：报价表</w:t>
      </w:r>
      <w:bookmarkStart w:id="0" w:name="_GoBack"/>
      <w:bookmarkEnd w:id="0"/>
    </w:p>
    <w:p w14:paraId="7BB1A33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862741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24F114C">
      <w:pPr>
        <w:spacing w:line="560" w:lineRule="exact"/>
        <w:ind w:firstLine="640"/>
        <w:jc w:val="righ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成都市锦江区三圣社区卫生服务中心  </w:t>
      </w:r>
    </w:p>
    <w:p w14:paraId="46E788F0">
      <w:pPr>
        <w:spacing w:line="560" w:lineRule="exact"/>
        <w:ind w:firstLine="4812" w:firstLineChars="1504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6589C16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402D41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378EFF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D966B0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5B13AA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2BF1645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71A090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143874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6A964C6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88C78D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8F5838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75813D2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9DF7A60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9F186C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0D1BA19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19BD9D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0E426D8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03FB67B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2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58"/>
        <w:gridCol w:w="1273"/>
        <w:gridCol w:w="1193"/>
        <w:gridCol w:w="1251"/>
        <w:gridCol w:w="1266"/>
        <w:gridCol w:w="1178"/>
      </w:tblGrid>
      <w:tr w14:paraId="28B4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276D4D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8B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74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0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9E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1E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7A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4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3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F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DA8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A7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28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C4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8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型号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0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C3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EA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3C0E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79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4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B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A6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C1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4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12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69D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1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C0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6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9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F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45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471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1C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15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53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45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0B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37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76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2AF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9A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8A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C9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24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A3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8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06F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1B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88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E5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6F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7E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09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30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F61C544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注意：供应商应如实填写响应内容。</w:t>
      </w:r>
    </w:p>
    <w:p w14:paraId="16F01A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1DE638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3FAFB74-C950-4CF8-A2B7-49E3F21EB706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4940057-2A94-4FE4-8883-96CE131ECACB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2DBD640-C5AD-4163-A62F-85D42BEA7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21F8"/>
    <w:rsid w:val="0541652D"/>
    <w:rsid w:val="09DC0FD9"/>
    <w:rsid w:val="0D9972B0"/>
    <w:rsid w:val="2D1135FB"/>
    <w:rsid w:val="2ED40B10"/>
    <w:rsid w:val="32FC2C4A"/>
    <w:rsid w:val="3A931918"/>
    <w:rsid w:val="3DDB31D9"/>
    <w:rsid w:val="4C891827"/>
    <w:rsid w:val="52C31875"/>
    <w:rsid w:val="6C1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797</Words>
  <Characters>847</Characters>
  <Lines>0</Lines>
  <Paragraphs>0</Paragraphs>
  <TotalTime>31</TotalTime>
  <ScaleCrop>false</ScaleCrop>
  <LinksUpToDate>false</LinksUpToDate>
  <CharactersWithSpaces>897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2026-01-21T06:37:00Z</dcterms:created>
  <dc:creator>Administrator</dc:creator>
  <cp:lastModifiedBy>哒哒哒哒哒哒</cp:lastModifiedBy>
  <dcterms:modified xsi:type="dcterms:W3CDTF">2026-04-07T00:51:08Z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eyJoZGlkIjoiYmIxZDQ0MTA2NmQzZDFkMjYwNjM5MTc4NGVlODU5NTUiLCJ1c2VySWQiOiIxMTcwNTgyNzgzIn0=</vt:lpwstr>
  </property>
  <property fmtid="{D5CDD505-2E9C-101B-9397-08002B2CF9AE}" pid="4" name="ICV">
    <vt:lpwstr>251E2E19FE364D33BCB7C381A31C3FB7_12</vt:lpwstr>
  </property>
</Properties>
</file>